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96"/>
      </w:tblGrid>
      <w:tr w:rsidR="006325A8" w:rsidTr="00DA69E2">
        <w:trPr>
          <w:trHeight w:val="1380"/>
        </w:trPr>
        <w:tc>
          <w:tcPr>
            <w:tcW w:w="9180" w:type="dxa"/>
          </w:tcPr>
          <w:p w:rsidR="006325A8" w:rsidRDefault="006325A8" w:rsidP="00DA6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6325A8" w:rsidRPr="006F37B4" w:rsidRDefault="006325A8" w:rsidP="00DA69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6325A8" w:rsidRPr="006F37B4" w:rsidRDefault="006325A8" w:rsidP="00DA69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производственного отделения</w:t>
            </w:r>
          </w:p>
          <w:p w:rsidR="006325A8" w:rsidRPr="006F37B4" w:rsidRDefault="006325A8" w:rsidP="00DA69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>«Южные электрические сети» филиала</w:t>
            </w:r>
          </w:p>
          <w:p w:rsidR="006325A8" w:rsidRPr="006F37B4" w:rsidRDefault="006325A8" w:rsidP="00DA69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>ПАО «МРСК Северо-Запада» «Комиэнерго»</w:t>
            </w:r>
          </w:p>
          <w:p w:rsidR="006325A8" w:rsidRPr="006F37B4" w:rsidRDefault="006325A8" w:rsidP="005603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310">
              <w:rPr>
                <w:rFonts w:ascii="Times New Roman" w:hAnsi="Times New Roman" w:cs="Times New Roman"/>
                <w:bCs/>
                <w:sz w:val="24"/>
                <w:szCs w:val="24"/>
              </w:rPr>
              <w:t>31.01.2019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3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56031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6325A8" w:rsidRDefault="006325A8" w:rsidP="00632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5A8" w:rsidRPr="00841540" w:rsidRDefault="006325A8" w:rsidP="006325A8">
      <w:pPr>
        <w:jc w:val="center"/>
        <w:rPr>
          <w:sz w:val="26"/>
          <w:szCs w:val="26"/>
        </w:rPr>
      </w:pPr>
      <w:r w:rsidRPr="00841540">
        <w:rPr>
          <w:rFonts w:ascii="Times New Roman" w:hAnsi="Times New Roman" w:cs="Times New Roman"/>
          <w:bCs/>
          <w:sz w:val="26"/>
          <w:szCs w:val="26"/>
        </w:rPr>
        <w:t>Перечень мероприятий по улучшению условий труда</w:t>
      </w:r>
    </w:p>
    <w:tbl>
      <w:tblPr>
        <w:tblW w:w="15200" w:type="dxa"/>
        <w:tblInd w:w="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5847"/>
        <w:gridCol w:w="2462"/>
        <w:gridCol w:w="1266"/>
        <w:gridCol w:w="1701"/>
        <w:gridCol w:w="1308"/>
      </w:tblGrid>
      <w:tr w:rsidR="006325A8" w:rsidRPr="005E6A26" w:rsidTr="00841540">
        <w:trPr>
          <w:cantSplit/>
          <w:trHeight w:hRule="exact" w:val="1117"/>
          <w:tblHeader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Номер рабочего места, наименование рабочего места</w:t>
            </w:r>
          </w:p>
        </w:tc>
        <w:tc>
          <w:tcPr>
            <w:tcW w:w="5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  </w:t>
            </w: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Лицо, ответственное за выполнение мероприятия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выполнении</w:t>
            </w:r>
          </w:p>
        </w:tc>
      </w:tr>
      <w:tr w:rsidR="006325A8" w:rsidRPr="005E6A26" w:rsidTr="005E6A26">
        <w:trPr>
          <w:trHeight w:hRule="exact" w:val="360"/>
          <w:tblHeader/>
        </w:trPr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25A8" w:rsidRPr="005E6A26" w:rsidTr="005E6A26">
        <w:trPr>
          <w:trHeight w:hRule="exact" w:val="360"/>
        </w:trPr>
        <w:tc>
          <w:tcPr>
            <w:tcW w:w="152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Служба механизации и транспорта</w:t>
            </w:r>
          </w:p>
        </w:tc>
      </w:tr>
      <w:tr w:rsidR="005E6A26" w:rsidRPr="005E6A26" w:rsidTr="005E6A2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5E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>1, электросварщик ручной сварки (5 разряда)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снижения вредного воздействия шума использовать средства индивидуальной защиты органов слуха</w:t>
            </w:r>
            <w:r w:rsidR="0084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вредного воздействия шума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Розанов С.И.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8" w:rsidRPr="005E6A26" w:rsidTr="005E6A26">
        <w:tc>
          <w:tcPr>
            <w:tcW w:w="152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Сыктывдинский район электрических сетей</w:t>
            </w:r>
          </w:p>
        </w:tc>
      </w:tr>
      <w:tr w:rsidR="005E6A26" w:rsidRPr="005E6A26" w:rsidTr="005E6A2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63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>11, водитель автомобиля 4 разряда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и условия эксплуатации машин. Своевременно проводить плановый и профилактический ремонт машин. Применять средства индивидуальной защиты от вибрации. Соблюдать режимы труда и отдыха, в наибольшей мере снижающие неблагоприятное воздействие вибрации на человека. Строго соблюдать периодичность медицинских осмотров.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вредного воздействия вибрации общей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Осипов А.П.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8" w:rsidRPr="005E6A26" w:rsidTr="005E6A26">
        <w:tc>
          <w:tcPr>
            <w:tcW w:w="152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325A8" w:rsidRPr="005E6A26" w:rsidRDefault="006325A8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Эжвинский район электрических сетей</w:t>
            </w:r>
          </w:p>
        </w:tc>
      </w:tr>
      <w:tr w:rsidR="005E6A26" w:rsidRPr="005E6A26" w:rsidTr="005E6A2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63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>12, машинист бурильно-крановой самоходной машины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правила и условия эксплуатации машин. Своевременно проводить плановый и профилактический ремонт машин. Применять средства индивидуальной защиты от вибрации. Соблюдать режимы труда и отдыха, в наибольшей мере </w:t>
            </w: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снижающие неблагоприятное воздействие вибрации на человека. Строго соблюдать периодичность медицинских осмотров.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вредного воздействия вибрации общей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Кашин И.В.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6" w:rsidRPr="005E6A26" w:rsidTr="005E6A26">
        <w:tc>
          <w:tcPr>
            <w:tcW w:w="152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Служба по присоединению потребителей</w:t>
            </w:r>
          </w:p>
        </w:tc>
      </w:tr>
      <w:tr w:rsidR="005E6A26" w:rsidRPr="005E6A26" w:rsidTr="005E6A26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63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>21, электромонтер по эксплуатации распределительных сетей 4 разряда (с совмещением водителя автомобилей)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и условия эксплуатации машин. Своевременно проводить плановый и профилактический ремонт машин. Применять средства индивидуальной защиты от вибрации. Соблюдать режимы труда и отдыха, в наибольшей мере снижающие неблагоприятное воздействие вибрации на человека. Строго соблюдать периодичность медицинских осмотров.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вредного воздействия вибрации общей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Осипов М.М.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6A26" w:rsidRPr="005E6A26" w:rsidRDefault="005E6A26" w:rsidP="00DA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A8" w:rsidRDefault="006325A8" w:rsidP="006325A8">
      <w:pPr>
        <w:spacing w:after="0" w:line="240" w:lineRule="auto"/>
        <w:rPr>
          <w:sz w:val="26"/>
          <w:szCs w:val="26"/>
        </w:rPr>
      </w:pPr>
    </w:p>
    <w:p w:rsidR="006325A8" w:rsidRPr="006F0490" w:rsidRDefault="00560310" w:rsidP="006325A8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6518910</wp:posOffset>
            </wp:positionH>
            <wp:positionV relativeFrom="paragraph">
              <wp:posOffset>125730</wp:posOffset>
            </wp:positionV>
            <wp:extent cx="1647825" cy="685800"/>
            <wp:effectExtent l="0" t="0" r="0" b="0"/>
            <wp:wrapNone/>
            <wp:docPr id="2" name="Рисунок 2" descr="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5A8" w:rsidRPr="006F0490" w:rsidRDefault="006325A8" w:rsidP="006325A8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111"/>
        <w:gridCol w:w="2301"/>
      </w:tblGrid>
      <w:tr w:rsidR="006325A8" w:rsidRPr="006F37B4" w:rsidTr="005E6A26">
        <w:tc>
          <w:tcPr>
            <w:tcW w:w="8897" w:type="dxa"/>
          </w:tcPr>
          <w:p w:rsidR="006325A8" w:rsidRPr="006F37B4" w:rsidRDefault="006325A8" w:rsidP="00DA6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7B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4111" w:type="dxa"/>
          </w:tcPr>
          <w:p w:rsidR="006325A8" w:rsidRPr="006F37B4" w:rsidRDefault="006325A8" w:rsidP="00DA6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bottom"/>
          </w:tcPr>
          <w:p w:rsidR="006325A8" w:rsidRPr="006F37B4" w:rsidRDefault="006325A8" w:rsidP="00DA69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37B4">
              <w:rPr>
                <w:rFonts w:ascii="Times New Roman" w:hAnsi="Times New Roman" w:cs="Times New Roman"/>
                <w:sz w:val="26"/>
                <w:szCs w:val="26"/>
              </w:rPr>
              <w:t>Р.А. Беляев</w:t>
            </w:r>
          </w:p>
        </w:tc>
      </w:tr>
    </w:tbl>
    <w:p w:rsidR="00D1707A" w:rsidRDefault="00D1707A" w:rsidP="005E6A26"/>
    <w:sectPr w:rsidR="00D1707A" w:rsidSect="00005D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comments" w:enforcement="1" w:cryptProviderType="rsaFull" w:cryptAlgorithmClass="hash" w:cryptAlgorithmType="typeAny" w:cryptAlgorithmSid="4" w:cryptSpinCount="100000" w:hash="tsKYQQbBHlbhUBVRmIgPzfc3NY0=" w:salt="C2oztJBGh/AvURC3YGdo4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560310"/>
    <w:rsid w:val="005D5F7F"/>
    <w:rsid w:val="005E6A26"/>
    <w:rsid w:val="006325A8"/>
    <w:rsid w:val="00841540"/>
    <w:rsid w:val="009540D4"/>
    <w:rsid w:val="00B67931"/>
    <w:rsid w:val="00B96273"/>
    <w:rsid w:val="00BB0398"/>
    <w:rsid w:val="00D1707A"/>
    <w:rsid w:val="00E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6254-C555-4BD8-9741-98933FA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ses.komienergo.ru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koms0562</dc:creator>
  <cp:keywords/>
  <dc:description/>
  <cp:lastModifiedBy>Кветковская Анна Константиновна</cp:lastModifiedBy>
  <cp:revision>2</cp:revision>
  <dcterms:created xsi:type="dcterms:W3CDTF">2020-08-11T08:29:00Z</dcterms:created>
  <dcterms:modified xsi:type="dcterms:W3CDTF">2020-08-11T08:29:00Z</dcterms:modified>
</cp:coreProperties>
</file>